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70" w:rsidRDefault="00347335">
      <w:pPr>
        <w:pStyle w:val="a3"/>
        <w:jc w:val="right"/>
      </w:pPr>
      <w:r>
        <w:t xml:space="preserve">Приложение </w:t>
      </w:r>
    </w:p>
    <w:p w:rsidR="00740E70" w:rsidRDefault="00740E70">
      <w:pPr>
        <w:pStyle w:val="a3"/>
        <w:jc w:val="right"/>
      </w:pPr>
    </w:p>
    <w:p w:rsidR="00740E70" w:rsidRDefault="00740E70">
      <w:pPr>
        <w:pStyle w:val="a3"/>
        <w:jc w:val="center"/>
      </w:pPr>
    </w:p>
    <w:p w:rsidR="00740E70" w:rsidRDefault="00347335">
      <w:pPr>
        <w:pStyle w:val="a3"/>
        <w:jc w:val="center"/>
        <w:rPr>
          <w:b/>
          <w:bCs/>
        </w:rPr>
      </w:pPr>
      <w:r>
        <w:rPr>
          <w:b/>
          <w:bCs/>
        </w:rPr>
        <w:t>Дислокация социальных мест в городе Новокузнецке,  2026</w:t>
      </w:r>
    </w:p>
    <w:p w:rsidR="00740E70" w:rsidRDefault="00740E70">
      <w:pPr>
        <w:pStyle w:val="a3"/>
        <w:jc w:val="center"/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75"/>
        <w:gridCol w:w="3260"/>
        <w:gridCol w:w="4592"/>
        <w:gridCol w:w="1488"/>
      </w:tblGrid>
      <w:tr w:rsidR="00740E70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№ </w:t>
            </w:r>
            <w:proofErr w:type="gramStart"/>
            <w:r>
              <w:rPr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Наименование предприятия</w:t>
            </w:r>
          </w:p>
          <w:p w:rsidR="00740E70" w:rsidRDefault="00347335">
            <w:pPr>
              <w:pStyle w:val="afffa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(ТК, ТЦ, рынок)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Адрес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Количество социальных мест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</w:tr>
      <w:tr w:rsidR="00740E70">
        <w:tc>
          <w:tcPr>
            <w:tcW w:w="102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b/>
                <w:bCs/>
              </w:rPr>
            </w:pPr>
            <w:r>
              <w:rPr>
                <w:b/>
                <w:bCs/>
              </w:rPr>
              <w:t>Центральный район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«Сельский центр фермерской торговли»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Кемеровская область, г. Новокузнецк, ул. Кузнецова, д.6а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ТК «Зенит»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Кемеровская область, г. Новокузнецк, ул. Циолковского, д.48Б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ТК «На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Белана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Кемеровская область, г. Новокузнецк, пр.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Строителелей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д.64а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Торговые ряды (ярмарка)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Кемеровская область, г. Новокузнецк, ул. Транспортная, д.7а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ТК «Левобережный»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Кемеровская область, г. Новокузнецк, ул. Дружбы, д.62а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740E70">
        <w:tc>
          <w:tcPr>
            <w:tcW w:w="102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b/>
                <w:bCs/>
              </w:rPr>
            </w:pPr>
            <w:r>
              <w:rPr>
                <w:b/>
                <w:bCs/>
              </w:rPr>
              <w:t>Куйбышевский район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Торговые ряды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</w:rPr>
              <w:t xml:space="preserve">Кемеровская область, г. Новокузнецк,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ул. Циолковского, д.2А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r>
              <w:rPr>
                <w:rFonts w:ascii="Times New Roman" w:hAnsi="Times New Roman"/>
                <w:color w:val="000000"/>
                <w:szCs w:val="22"/>
              </w:rPr>
              <w:t>12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Торговые ряды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</w:rPr>
              <w:t xml:space="preserve">Кемеровская область, г. Новокузнецк,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ул. Веры Соломиной, д.7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</w:tr>
      <w:tr w:rsidR="00740E70">
        <w:trPr>
          <w:trHeight w:val="370"/>
        </w:trPr>
        <w:tc>
          <w:tcPr>
            <w:tcW w:w="102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b/>
                <w:bCs/>
              </w:rPr>
            </w:pPr>
            <w:r>
              <w:rPr>
                <w:b/>
                <w:bCs/>
              </w:rPr>
              <w:t>Кузнецкий район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ТК «Магнит»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Кемеровская область, г. Новокузнецк, ул. Ленина, д.33 г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ТК «Пятерочка» 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Кемеровская область, г. Новокузнецк, ул. Ленина, д.48 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</w:tr>
      <w:tr w:rsidR="00740E70">
        <w:tc>
          <w:tcPr>
            <w:tcW w:w="102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b/>
                <w:bCs/>
              </w:rPr>
            </w:pPr>
            <w:r>
              <w:rPr>
                <w:b/>
                <w:bCs/>
              </w:rPr>
              <w:t>Заводской район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ТЦ «Березка»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Кемеровская область, г. Новокузнецк, ул.40 лет ВЛКСМ, д.40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48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Около бывшего магазина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Губернский</w:t>
            </w:r>
            <w:proofErr w:type="gramEnd"/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Кемеровская область, г. Новокузнецк,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ореза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д.58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Торговые ряды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Кемеровская область, г. Новокузнецк, ул.40 лет ВЛКСМ, д.2б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Торговые ряды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Кемеровская область, г. Новокузнецк,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лимасенко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д.8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ТК «Садовая»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Кемеровская область, г. Новокузнецк,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елекционная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д.11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ТЦ «Заводской»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Кемеровская область, г. Новокузнецк,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ореза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д.61а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</w:tr>
      <w:tr w:rsidR="00740E70">
        <w:tc>
          <w:tcPr>
            <w:tcW w:w="102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b/>
                <w:bCs/>
              </w:rPr>
            </w:pPr>
            <w:r>
              <w:rPr>
                <w:b/>
                <w:bCs/>
              </w:rPr>
              <w:t>Орджоникидзевский район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</w:pPr>
            <w:r>
              <w:rPr>
                <w:sz w:val="24"/>
              </w:rPr>
              <w:t xml:space="preserve">ТУ </w:t>
            </w:r>
            <w:proofErr w:type="spellStart"/>
            <w:r>
              <w:rPr>
                <w:sz w:val="24"/>
              </w:rPr>
              <w:t>Притомское</w:t>
            </w:r>
            <w:proofErr w:type="spellEnd"/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Кемеровская область, г. Новокузнецк, ул. Капитальная, 10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</w:pPr>
            <w:proofErr w:type="spellStart"/>
            <w:r>
              <w:rPr>
                <w:sz w:val="24"/>
              </w:rPr>
              <w:t>Новобайдаевский</w:t>
            </w:r>
            <w:proofErr w:type="spellEnd"/>
            <w:r>
              <w:rPr>
                <w:sz w:val="24"/>
              </w:rPr>
              <w:t xml:space="preserve"> микрорайон, квартал «А»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Кемеровская область, г. Новокузнецк, пр. Шахтеров, 18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</w:pPr>
            <w:r>
              <w:rPr>
                <w:sz w:val="24"/>
              </w:rPr>
              <w:t>Территория конечной остановки «Абашево»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Кемеровская область, г. Новокузнецк, ул. Маркшейдерская, 4а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</w:pPr>
            <w:r>
              <w:rPr>
                <w:sz w:val="24"/>
              </w:rPr>
              <w:t>Территория ТК «Белые дома»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Кемеровская область, г. Новокузнецк, ул. </w:t>
            </w:r>
            <w:proofErr w:type="spellStart"/>
            <w:r>
              <w:rPr>
                <w:sz w:val="24"/>
              </w:rPr>
              <w:t>Зыряновская</w:t>
            </w:r>
            <w:proofErr w:type="spellEnd"/>
            <w:r>
              <w:rPr>
                <w:sz w:val="24"/>
              </w:rPr>
              <w:t>, 77а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0E70">
        <w:tc>
          <w:tcPr>
            <w:tcW w:w="102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70" w:rsidRDefault="00347335">
            <w:pPr>
              <w:pStyle w:val="afffa"/>
              <w:rPr>
                <w:b/>
                <w:bCs/>
              </w:rPr>
            </w:pPr>
            <w:r>
              <w:rPr>
                <w:b/>
                <w:bCs/>
              </w:rPr>
              <w:t>Новоильинский район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ТЦ «Новоильинский»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Кемеровская область, г. Новокузнецк, пр. </w:t>
            </w:r>
            <w:proofErr w:type="spellStart"/>
            <w:r>
              <w:rPr>
                <w:sz w:val="24"/>
              </w:rPr>
              <w:t>Запсибовцев</w:t>
            </w:r>
            <w:proofErr w:type="spellEnd"/>
            <w:r>
              <w:rPr>
                <w:sz w:val="24"/>
              </w:rPr>
              <w:t>, 4б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ТЦ «Бриз»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Кемеровская область, г. Новокузнецк, пр. </w:t>
            </w:r>
            <w:proofErr w:type="spellStart"/>
            <w:r>
              <w:rPr>
                <w:sz w:val="24"/>
              </w:rPr>
              <w:t>Запсибовцев</w:t>
            </w:r>
            <w:proofErr w:type="spellEnd"/>
            <w:r>
              <w:rPr>
                <w:sz w:val="24"/>
              </w:rPr>
              <w:t>, 16б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0E70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Торговый ряд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Кемеровская область, г. Новокузнецк, пр. Архитекторов, 10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0E70" w:rsidTr="004570BD">
        <w:tc>
          <w:tcPr>
            <w:tcW w:w="964" w:type="dxa"/>
            <w:tcBorders>
              <w:lef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5" w:type="dxa"/>
            <w:tcBorders>
              <w:lef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Торговый ряд</w:t>
            </w:r>
          </w:p>
        </w:tc>
        <w:tc>
          <w:tcPr>
            <w:tcW w:w="4543" w:type="dxa"/>
            <w:tcBorders>
              <w:lef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Кемеровская область, г. Новокузнецк, ул. Новосёлов, 27</w:t>
            </w: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0E70" w:rsidRDefault="00347335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570BD"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570BD" w:rsidRDefault="00D96C04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Всего по городу: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570BD" w:rsidRDefault="004570BD">
            <w:pPr>
              <w:pStyle w:val="afffa"/>
              <w:jc w:val="left"/>
              <w:rPr>
                <w:sz w:val="24"/>
              </w:rPr>
            </w:pPr>
            <w:r>
              <w:rPr>
                <w:sz w:val="24"/>
              </w:rPr>
              <w:t>Площадок -23</w:t>
            </w:r>
          </w:p>
        </w:tc>
        <w:tc>
          <w:tcPr>
            <w:tcW w:w="45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570BD" w:rsidRDefault="004570BD">
            <w:pPr>
              <w:pStyle w:val="afffa"/>
              <w:jc w:val="left"/>
              <w:rPr>
                <w:sz w:val="24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0BD" w:rsidRDefault="00D96C04">
            <w:pPr>
              <w:pStyle w:val="afffa"/>
              <w:rPr>
                <w:sz w:val="24"/>
              </w:rPr>
            </w:pPr>
            <w:r>
              <w:rPr>
                <w:sz w:val="24"/>
              </w:rPr>
              <w:t>451</w:t>
            </w:r>
          </w:p>
        </w:tc>
      </w:tr>
    </w:tbl>
    <w:p w:rsidR="00740E70" w:rsidRDefault="00740E70">
      <w:pPr>
        <w:pStyle w:val="a3"/>
      </w:pPr>
    </w:p>
    <w:sectPr w:rsidR="00740E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DB" w:rsidRDefault="00E55CDB">
      <w:r>
        <w:separator/>
      </w:r>
    </w:p>
  </w:endnote>
  <w:endnote w:type="continuationSeparator" w:id="0">
    <w:p w:rsidR="00E55CDB" w:rsidRDefault="00E5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70" w:rsidRDefault="00740E70">
    <w:pPr>
      <w:pStyle w:val="aff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70" w:rsidRDefault="00740E70">
    <w:pPr>
      <w:pStyle w:val="aff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70" w:rsidRDefault="00740E70">
    <w:pPr>
      <w:pStyle w:val="aff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DB" w:rsidRDefault="00E55CDB">
      <w:r>
        <w:separator/>
      </w:r>
    </w:p>
  </w:footnote>
  <w:footnote w:type="continuationSeparator" w:id="0">
    <w:p w:rsidR="00E55CDB" w:rsidRDefault="00E55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70" w:rsidRDefault="00740E70">
    <w:pPr>
      <w:pStyle w:val="aff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70" w:rsidRDefault="00347335">
    <w:pPr>
      <w:pStyle w:val="afff4"/>
    </w:pPr>
    <w:r>
      <w:fldChar w:fldCharType="begin"/>
    </w:r>
    <w:r>
      <w:instrText xml:space="preserve"> PAGE </w:instrText>
    </w:r>
    <w:r>
      <w:fldChar w:fldCharType="separate"/>
    </w:r>
    <w:r w:rsidR="000E1660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70" w:rsidRDefault="00740E70">
    <w:pPr>
      <w:pStyle w:val="aff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B1E"/>
    <w:multiLevelType w:val="multilevel"/>
    <w:tmpl w:val="236C588A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>
    <w:nsid w:val="040147F2"/>
    <w:multiLevelType w:val="multilevel"/>
    <w:tmpl w:val="C9181F08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661465FB"/>
    <w:multiLevelType w:val="multilevel"/>
    <w:tmpl w:val="3B6606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E70"/>
    <w:rsid w:val="000E1660"/>
    <w:rsid w:val="00347335"/>
    <w:rsid w:val="004570BD"/>
    <w:rsid w:val="00740E70"/>
    <w:rsid w:val="00D96C04"/>
    <w:rsid w:val="00E5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outlineLvl w:val="0"/>
    </w:pPr>
  </w:style>
  <w:style w:type="paragraph" w:styleId="2">
    <w:name w:val="heading 2"/>
    <w:basedOn w:val="a2"/>
    <w:next w:val="a4"/>
    <w:qFormat/>
    <w:pPr>
      <w:outlineLvl w:val="1"/>
    </w:pPr>
  </w:style>
  <w:style w:type="paragraph" w:styleId="3">
    <w:name w:val="heading 3"/>
    <w:basedOn w:val="a2"/>
    <w:next w:val="a4"/>
    <w:qFormat/>
    <w:pPr>
      <w:outlineLvl w:val="2"/>
    </w:pPr>
  </w:style>
  <w:style w:type="paragraph" w:styleId="4">
    <w:name w:val="heading 4"/>
    <w:basedOn w:val="a2"/>
    <w:next w:val="a4"/>
    <w:qFormat/>
    <w:pPr>
      <w:outlineLvl w:val="3"/>
    </w:pPr>
  </w:style>
  <w:style w:type="paragraph" w:styleId="5">
    <w:name w:val="heading 5"/>
    <w:basedOn w:val="a2"/>
    <w:next w:val="a4"/>
    <w:qFormat/>
    <w:pPr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outlineLvl w:val="6"/>
    </w:pPr>
  </w:style>
  <w:style w:type="paragraph" w:styleId="8">
    <w:name w:val="heading 8"/>
    <w:basedOn w:val="a2"/>
    <w:next w:val="a4"/>
    <w:qFormat/>
    <w:pPr>
      <w:outlineLvl w:val="7"/>
    </w:pPr>
  </w:style>
  <w:style w:type="paragraph" w:styleId="9">
    <w:name w:val="heading 9"/>
    <w:basedOn w:val="a2"/>
    <w:next w:val="a4"/>
    <w:qFormat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4769341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2">
    <w:name w:val="Заголовок"/>
    <w:basedOn w:val="a1"/>
    <w:next w:val="a3"/>
    <w:qFormat/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Title"/>
    <w:basedOn w:val="a1"/>
    <w:next w:val="a3"/>
    <w:qFormat/>
    <w:pPr>
      <w:spacing w:after="170"/>
    </w:pPr>
    <w:rPr>
      <w:b/>
    </w:rPr>
  </w:style>
  <w:style w:type="paragraph" w:styleId="aff6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7">
    <w:name w:val="Обратный отступ"/>
    <w:basedOn w:val="a4"/>
    <w:qFormat/>
    <w:pPr>
      <w:tabs>
        <w:tab w:val="left" w:pos="0"/>
      </w:tabs>
    </w:pPr>
  </w:style>
  <w:style w:type="paragraph" w:styleId="aff8">
    <w:name w:val="Body Text Indent"/>
    <w:basedOn w:val="a4"/>
  </w:style>
  <w:style w:type="paragraph" w:styleId="aff9">
    <w:name w:val="Salutation"/>
    <w:basedOn w:val="a1"/>
  </w:style>
  <w:style w:type="paragraph" w:styleId="affa">
    <w:name w:val="Signature"/>
    <w:basedOn w:val="a1"/>
    <w:pPr>
      <w:tabs>
        <w:tab w:val="right" w:pos="31680"/>
      </w:tabs>
      <w:jc w:val="left"/>
    </w:pPr>
  </w:style>
  <w:style w:type="paragraph" w:customStyle="1" w:styleId="affb">
    <w:name w:val="Отступы"/>
    <w:basedOn w:val="a4"/>
    <w:qFormat/>
    <w:pPr>
      <w:tabs>
        <w:tab w:val="left" w:pos="0"/>
      </w:tabs>
    </w:pPr>
  </w:style>
  <w:style w:type="paragraph" w:styleId="affc">
    <w:name w:val="annotation text"/>
    <w:basedOn w:val="a4"/>
  </w:style>
  <w:style w:type="paragraph" w:customStyle="1" w:styleId="100">
    <w:name w:val="Заголовок 10"/>
    <w:basedOn w:val="a2"/>
    <w:next w:val="a4"/>
    <w:qFormat/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d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e">
    <w:name w:val="Разделитель предметного указателя"/>
    <w:basedOn w:val="aff3"/>
    <w:qFormat/>
  </w:style>
  <w:style w:type="paragraph" w:styleId="afff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0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2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3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1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2"/>
    <w:qFormat/>
  </w:style>
  <w:style w:type="paragraph" w:customStyle="1" w:styleId="afffd">
    <w:name w:val="Таблица"/>
    <w:basedOn w:val="aff2"/>
    <w:qFormat/>
  </w:style>
  <w:style w:type="paragraph" w:styleId="afffe">
    <w:name w:val="Plain Text"/>
    <w:basedOn w:val="aff2"/>
    <w:qFormat/>
  </w:style>
  <w:style w:type="paragraph" w:customStyle="1" w:styleId="affff">
    <w:name w:val="Содержимое врезки"/>
    <w:basedOn w:val="a1"/>
    <w:qFormat/>
  </w:style>
  <w:style w:type="paragraph" w:styleId="affff0">
    <w:name w:val="footnote text"/>
    <w:basedOn w:val="a1"/>
    <w:pPr>
      <w:jc w:val="left"/>
    </w:pPr>
  </w:style>
  <w:style w:type="paragraph" w:styleId="affff1">
    <w:name w:val="envelope address"/>
    <w:basedOn w:val="a1"/>
  </w:style>
  <w:style w:type="paragraph" w:styleId="2b">
    <w:name w:val="envelope return"/>
    <w:basedOn w:val="a1"/>
  </w:style>
  <w:style w:type="paragraph" w:styleId="affff2">
    <w:name w:val="endnote text"/>
    <w:basedOn w:val="a1"/>
  </w:style>
  <w:style w:type="paragraph" w:customStyle="1" w:styleId="affff3">
    <w:name w:val="Рисунок"/>
    <w:basedOn w:val="aff2"/>
    <w:qFormat/>
  </w:style>
  <w:style w:type="paragraph" w:customStyle="1" w:styleId="affff4">
    <w:name w:val="Текст в заданном формате"/>
    <w:basedOn w:val="a1"/>
    <w:qFormat/>
  </w:style>
  <w:style w:type="paragraph" w:customStyle="1" w:styleId="affff5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1"/>
    <w:qFormat/>
  </w:style>
  <w:style w:type="paragraph" w:customStyle="1" w:styleId="affff7">
    <w:name w:val="Заголовок списка"/>
    <w:basedOn w:val="a1"/>
    <w:next w:val="affff6"/>
    <w:qFormat/>
  </w:style>
  <w:style w:type="paragraph" w:customStyle="1" w:styleId="affff8">
    <w:name w:val="Гриф_Экземпляр"/>
    <w:basedOn w:val="a1"/>
    <w:qFormat/>
    <w:rPr>
      <w:sz w:val="24"/>
    </w:rPr>
  </w:style>
  <w:style w:type="paragraph" w:customStyle="1" w:styleId="affff9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Microsoft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user311</cp:lastModifiedBy>
  <cp:revision>11</cp:revision>
  <dcterms:created xsi:type="dcterms:W3CDTF">2026-03-03T08:52:00Z</dcterms:created>
  <dcterms:modified xsi:type="dcterms:W3CDTF">2026-03-18T03:51:00Z</dcterms:modified>
  <dc:language>ru-RU</dc:language>
</cp:coreProperties>
</file>